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80" w:rsidRDefault="00BC3F0B" w:rsidP="00361680">
      <w:pPr>
        <w:autoSpaceDE w:val="0"/>
        <w:autoSpaceDN w:val="0"/>
        <w:adjustRightInd w:val="0"/>
        <w:ind w:firstLine="0"/>
        <w:rPr>
          <w:rFonts w:ascii="Futura Md BT" w:hAnsi="Futura Md BT" w:cs="Futura-Bold"/>
          <w:b/>
          <w:bCs/>
          <w:sz w:val="64"/>
          <w:szCs w:val="64"/>
          <w:lang w:bidi="ar-SA"/>
        </w:rPr>
      </w:pPr>
      <w:bookmarkStart w:id="0" w:name="_GoBack"/>
      <w:bookmarkEnd w:id="0"/>
      <w:r>
        <w:rPr>
          <w:rFonts w:ascii="Futura Md BT" w:hAnsi="Futura Md BT" w:cs="Futura-Bold"/>
          <w:b/>
          <w:bCs/>
          <w:noProof/>
          <w:sz w:val="64"/>
          <w:szCs w:val="64"/>
          <w:lang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22860</wp:posOffset>
            </wp:positionV>
            <wp:extent cx="1310005" cy="1079500"/>
            <wp:effectExtent l="0" t="0" r="4445" b="6350"/>
            <wp:wrapTight wrapText="bothSides">
              <wp:wrapPolygon edited="0">
                <wp:start x="0" y="0"/>
                <wp:lineTo x="0" y="21346"/>
                <wp:lineTo x="21359" y="21346"/>
                <wp:lineTo x="21359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80" w:rsidRDefault="00361680" w:rsidP="0036168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64"/>
          <w:szCs w:val="64"/>
          <w:lang w:bidi="ar-SA"/>
        </w:rPr>
      </w:pPr>
      <w:r w:rsidRPr="00B20B13">
        <w:rPr>
          <w:rFonts w:ascii="Futura Md BT" w:hAnsi="Futura Md BT" w:cs="Futura-Bold"/>
          <w:b/>
          <w:bCs/>
          <w:sz w:val="64"/>
          <w:szCs w:val="64"/>
          <w:lang w:bidi="ar-SA"/>
        </w:rPr>
        <w:t>Ausschreibungstext</w:t>
      </w:r>
    </w:p>
    <w:p w:rsidR="00361680" w:rsidRDefault="00361680" w:rsidP="00361680">
      <w:pPr>
        <w:ind w:firstLine="0"/>
        <w:rPr>
          <w:rFonts w:ascii="Futura Md BT" w:hAnsi="Futura Md BT" w:cs="Futura-Bold"/>
          <w:b/>
          <w:bCs/>
          <w:sz w:val="64"/>
          <w:szCs w:val="64"/>
          <w:lang w:bidi="ar-SA"/>
        </w:rPr>
      </w:pPr>
    </w:p>
    <w:p w:rsidR="00361680" w:rsidRDefault="00361680" w:rsidP="0036168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 w:rsidRPr="00361680">
        <w:rPr>
          <w:rFonts w:ascii="Futura Md BT" w:hAnsi="Futura Md BT" w:cs="Futura-Bold"/>
          <w:b/>
          <w:bCs/>
          <w:sz w:val="36"/>
          <w:szCs w:val="36"/>
          <w:lang w:bidi="ar-SA"/>
        </w:rPr>
        <w:t xml:space="preserve"> Sonderanfertigungen </w:t>
      </w:r>
    </w:p>
    <w:p w:rsidR="00361680" w:rsidRDefault="00361680" w:rsidP="0036168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 w:rsidRPr="00361680">
        <w:rPr>
          <w:rFonts w:ascii="Futura Md BT" w:hAnsi="Futura Md BT" w:cs="Futura-Bold"/>
          <w:b/>
          <w:bCs/>
          <w:sz w:val="36"/>
          <w:szCs w:val="36"/>
          <w:lang w:bidi="ar-SA"/>
        </w:rPr>
        <w:t>emailliert bzw. REXIT-beschichtet</w:t>
      </w:r>
      <w:r w:rsidR="001F5E46">
        <w:rPr>
          <w:rFonts w:ascii="Futura Md BT" w:hAnsi="Futura Md BT" w:cs="Futura-Bold"/>
          <w:b/>
          <w:bCs/>
          <w:sz w:val="36"/>
          <w:szCs w:val="36"/>
          <w:lang w:bidi="ar-SA"/>
        </w:rPr>
        <w:t xml:space="preserve"> Behälter</w:t>
      </w:r>
    </w:p>
    <w:p w:rsidR="00421595" w:rsidRDefault="00421595" w:rsidP="0036168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>
        <w:rPr>
          <w:rFonts w:ascii="Futura Md BT" w:hAnsi="Futura Md BT" w:cs="Futura-Bold"/>
          <w:b/>
          <w:bCs/>
          <w:sz w:val="36"/>
          <w:szCs w:val="36"/>
          <w:lang w:bidi="ar-SA"/>
        </w:rPr>
        <w:t>mit internen Wärmetauschern</w:t>
      </w:r>
    </w:p>
    <w:p w:rsidR="00361680" w:rsidRPr="00361680" w:rsidRDefault="00361680" w:rsidP="0036168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lang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05"/>
        <w:gridCol w:w="6096"/>
        <w:gridCol w:w="1134"/>
      </w:tblGrid>
      <w:tr w:rsidR="00361680" w:rsidRPr="00D2000D" w:rsidTr="00D2000D">
        <w:tc>
          <w:tcPr>
            <w:tcW w:w="904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Pos.</w:t>
            </w:r>
          </w:p>
        </w:tc>
        <w:tc>
          <w:tcPr>
            <w:tcW w:w="905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Stck.</w:t>
            </w:r>
          </w:p>
        </w:tc>
        <w:tc>
          <w:tcPr>
            <w:tcW w:w="6096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361680" w:rsidRPr="00D2000D" w:rsidTr="00D2000D">
        <w:tc>
          <w:tcPr>
            <w:tcW w:w="904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</w:tc>
        <w:tc>
          <w:tcPr>
            <w:tcW w:w="905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</w:tc>
        <w:tc>
          <w:tcPr>
            <w:tcW w:w="6096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DK-Wärmerückgewinnung bestehend aus: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Standspeicher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 xml:space="preserve">__________ mm Durchmesser </w:t>
            </w: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 xml:space="preserve">ohne </w:t>
            </w:r>
            <w:r w:rsidRPr="00D2000D">
              <w:rPr>
                <w:rFonts w:ascii="Futura Lt BT" w:hAnsi="Futura Lt BT" w:cs="Futura-Light"/>
                <w:lang w:bidi="ar-SA"/>
              </w:rPr>
              <w:t>Isolierung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 xml:space="preserve">__________ mm Durchmesser </w:t>
            </w: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 xml:space="preserve">incl. </w:t>
            </w:r>
            <w:r w:rsidRPr="00D2000D">
              <w:rPr>
                <w:rFonts w:ascii="Futura Lt BT" w:hAnsi="Futura Lt BT" w:cs="Futura-Light"/>
                <w:lang w:bidi="ar-SA"/>
              </w:rPr>
              <w:t>Isolierung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__________ mm Gesamtbauhöhe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 xml:space="preserve">Wandungen aus </w:t>
            </w:r>
            <w:r w:rsidR="0029462A" w:rsidRPr="00D2000D">
              <w:rPr>
                <w:rFonts w:ascii="Futura Lt BT" w:hAnsi="Futura Lt BT" w:cs="Futura-Light"/>
                <w:lang w:bidi="ar-SA"/>
              </w:rPr>
              <w:t>S235 JRG2</w:t>
            </w:r>
            <w:r w:rsidRPr="00D2000D">
              <w:rPr>
                <w:rFonts w:ascii="Futura Lt BT" w:hAnsi="Futura Lt BT" w:cs="Futura-Light"/>
                <w:lang w:bidi="ar-SA"/>
              </w:rPr>
              <w:t>,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im unteren Boden eine Entleerungsöffnung 1 sowie die erforderlichen Nippelanschlüsse für den Einbau von Wärmetauschern. Im unteren Teil des Behä</w:t>
            </w:r>
            <w:r w:rsidR="00E429B7">
              <w:rPr>
                <w:rFonts w:ascii="Futura Lt BT" w:hAnsi="Futura Lt BT" w:cs="Futura-Light"/>
                <w:lang w:bidi="ar-SA"/>
              </w:rPr>
              <w:t xml:space="preserve">ltermantels ein Mannloch </w:t>
            </w:r>
            <w:r w:rsidRPr="00D2000D">
              <w:rPr>
                <w:rFonts w:ascii="Futura Lt BT" w:hAnsi="Futura Lt BT" w:cs="Futura-Light"/>
                <w:lang w:bidi="ar-SA"/>
              </w:rPr>
              <w:t xml:space="preserve"> 500 mm Durchmesser nach DIN 4805 als Revisions- und Montageflansch. 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Kaltwassereintritt- und Warmwasseraustritt je 2˝ Thermometer-,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 xml:space="preserve">Thermostat- und Zirkulationsanschluss je ¾“, 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E-Heizungsanschluss 2˝. Behälter gebaut und berechnet nach DIN 44899, BI 5 und Arbeitsblatt W 511.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Behälter geeignet für 6 bar Betriebsdruck bei +95°C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Betriebstemperatur, auf das 1,3-fache des zulässigen Betriebsdruckes wasserdruckgeprüft mit Bescheinigung.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Korrosionsschutz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(bei Speichern bis 1200 mm Durchmesser)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außen grundiert,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innen mit Spezial-Behälteremaillierung,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einschl. CORREX</w:t>
            </w:r>
            <w:r w:rsidRPr="00D2000D">
              <w:rPr>
                <w:rFonts w:ascii="Futura Lt BT" w:hAnsi="Futura Lt BT" w:cs="Futura-Light"/>
                <w:vertAlign w:val="superscript"/>
                <w:lang w:bidi="ar-SA"/>
              </w:rPr>
              <w:t>®</w:t>
            </w:r>
            <w:r w:rsidRPr="00D2000D">
              <w:rPr>
                <w:rFonts w:ascii="Futura Lt BT" w:hAnsi="Futura Lt BT" w:cs="Futura-Light"/>
                <w:lang w:bidi="ar-SA"/>
              </w:rPr>
              <w:t>-Fremdstromanode/2 Fühler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Korrosionsschutz</w:t>
            </w:r>
          </w:p>
          <w:p w:rsidR="00361680" w:rsidRPr="00D2000D" w:rsidRDefault="00E429B7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>
              <w:rPr>
                <w:rFonts w:ascii="Futura Lt BT" w:hAnsi="Futura Lt BT" w:cs="Futura-Heavy"/>
                <w:b/>
                <w:bCs/>
                <w:lang w:bidi="ar-SA"/>
              </w:rPr>
              <w:t xml:space="preserve">(bei Speichern mit </w:t>
            </w:r>
            <w:r w:rsidR="00361680" w:rsidRPr="00D2000D">
              <w:rPr>
                <w:rFonts w:ascii="Futura Lt BT" w:hAnsi="Futura Lt BT" w:cs="Futura-Heavy"/>
                <w:b/>
                <w:bCs/>
                <w:lang w:bidi="ar-SA"/>
              </w:rPr>
              <w:t xml:space="preserve"> mehr als 1200 mm Durchmesser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außen grundiert</w:t>
            </w:r>
            <w:r w:rsidR="00E429B7">
              <w:rPr>
                <w:rFonts w:ascii="Futura Lt BT" w:hAnsi="Futura Lt BT" w:cs="Futura-Light"/>
                <w:lang w:bidi="ar-SA"/>
              </w:rPr>
              <w:t>,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innen kunststoffbeschichtet (REXIT "K 59 T-M",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entsprechend DIN 4753, Teil 4/EN ISO 12944/Teil 5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RW - TÜV Prüf-Nr. 710506/01 2.3. 1-124/97</w:t>
            </w:r>
          </w:p>
          <w:p w:rsidR="00361680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Hygiene Institut Gelsenkirchen Dir. Tgb - Nr. E 0841/90/Sg</w:t>
            </w: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1F5E46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1F5E46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1F5E46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i</w:t>
            </w:r>
            <w:r w:rsidRPr="00E429B7">
              <w:rPr>
                <w:rFonts w:ascii="Futura Lt BT" w:hAnsi="Futura Lt BT" w:cs="Futura-Light"/>
                <w:lang w:bidi="ar-SA"/>
              </w:rPr>
              <w:t>ncl. Isolierung aus 80 mm starkem,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geschlossenporigem Weichschaumstoff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mit aufkaschierter PVC-Gewebehülle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sowie separater Isolierhaube für</w:t>
            </w: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Mannloch mit Vorkopf.</w:t>
            </w: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Spezial-Gegenstrom-Wärmetauscher in doppelwandiger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Sicherheitsausführung in Lebensmittelqualität für Frigen. Tauscher aus Cu-DHP-Rippenrohr, zur Wendel gedreht und galvanisch verzinnt.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Gegenstrom-Verrohrung in geruchs- und geschmacksneutralem,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hitzebeständigem Kunststoff. Tauscher mittels Messing-Verschraubung im Behälter eingebaut. Gegenstrom-Wassermenge durch Drosselstück auf die jeweilige Kondensationswärme abgestimmt.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Typ: 16/10 mm, 0,4 m² Rohranschluss 10 mm (Löt)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Leistung: max. 1.500 Watt (</w:t>
            </w:r>
            <w:r w:rsidR="001F5E46">
              <w:rPr>
                <w:rFonts w:ascii="Arial" w:hAnsi="Arial" w:cs="Arial"/>
                <w:lang w:bidi="ar-SA"/>
              </w:rPr>
              <w:t>Δ</w:t>
            </w:r>
            <w:r w:rsidRPr="00E429B7">
              <w:rPr>
                <w:rFonts w:ascii="Futura Lt BT" w:hAnsi="Futura Lt BT" w:cs="Futura-Light"/>
                <w:lang w:bidi="ar-SA"/>
              </w:rPr>
              <w:t>tm 25 K)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Typ: 16/10 mm 0,8 m² Rohranschluss 10 mm (Löt)</w:t>
            </w:r>
          </w:p>
          <w:p w:rsidR="00E429B7" w:rsidRPr="00E429B7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Leistung: max. 3.000 Watt (</w:t>
            </w:r>
            <w:r>
              <w:rPr>
                <w:rFonts w:ascii="Arial" w:hAnsi="Arial" w:cs="Arial"/>
                <w:lang w:bidi="ar-SA"/>
              </w:rPr>
              <w:t>Δ</w:t>
            </w:r>
            <w:r w:rsidR="00E429B7" w:rsidRPr="00E429B7">
              <w:rPr>
                <w:rFonts w:ascii="Futura Lt BT" w:hAnsi="Futura Lt BT" w:cs="Futura-Light"/>
                <w:lang w:bidi="ar-SA"/>
              </w:rPr>
              <w:t>tm 25 K)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Typ: 18/12 mm 1,2 m² Rohranschluss 12 mm (Löt)</w:t>
            </w:r>
          </w:p>
          <w:p w:rsidR="00E429B7" w:rsidRPr="00E429B7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Leistung: max. 6.000 Watt (</w:t>
            </w:r>
            <w:r>
              <w:rPr>
                <w:rFonts w:ascii="Arial" w:hAnsi="Arial" w:cs="Arial"/>
                <w:lang w:bidi="ar-SA"/>
              </w:rPr>
              <w:t>Δ</w:t>
            </w:r>
            <w:r w:rsidR="00E429B7" w:rsidRPr="00E429B7">
              <w:rPr>
                <w:rFonts w:ascii="Futura Lt BT" w:hAnsi="Futura Lt BT" w:cs="Futura-Light"/>
                <w:lang w:bidi="ar-SA"/>
              </w:rPr>
              <w:t>tm 25 K)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Typ: 22/16 mm 1,0 m² Rohranschluss 16 mm (Löt)</w:t>
            </w:r>
          </w:p>
          <w:p w:rsidR="00E429B7" w:rsidRPr="00E429B7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Leistung: max. 6.000 Watt (</w:t>
            </w:r>
            <w:r>
              <w:rPr>
                <w:rFonts w:ascii="Arial" w:hAnsi="Arial" w:cs="Arial"/>
                <w:lang w:bidi="ar-SA"/>
              </w:rPr>
              <w:t>Δ</w:t>
            </w:r>
            <w:r w:rsidR="00E429B7" w:rsidRPr="00E429B7">
              <w:rPr>
                <w:rFonts w:ascii="Futura Lt BT" w:hAnsi="Futura Lt BT" w:cs="Futura-Light"/>
                <w:lang w:bidi="ar-SA"/>
              </w:rPr>
              <w:t>tm 25 K)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Typ: 22/16 mm 2,0 m² Rohranschluss 16 mm (Löt)</w:t>
            </w:r>
          </w:p>
          <w:p w:rsidR="00E429B7" w:rsidRPr="00E429B7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Leistung: max. 12.000 Watt (</w:t>
            </w:r>
            <w:r>
              <w:rPr>
                <w:rFonts w:ascii="Arial" w:hAnsi="Arial" w:cs="Arial"/>
                <w:lang w:bidi="ar-SA"/>
              </w:rPr>
              <w:t>Δ</w:t>
            </w:r>
            <w:r w:rsidR="00E429B7" w:rsidRPr="00E429B7">
              <w:rPr>
                <w:rFonts w:ascii="Futura Lt BT" w:hAnsi="Futura Lt BT" w:cs="Futura-Light"/>
                <w:lang w:bidi="ar-SA"/>
              </w:rPr>
              <w:t>tm 25 K)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Typ: 22/16 mm 3,0 m² Rohranschluss 16 mm (Löt)</w:t>
            </w:r>
          </w:p>
          <w:p w:rsidR="00E429B7" w:rsidRPr="00E429B7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Leistung: max. 18.000 Watt (</w:t>
            </w:r>
            <w:r>
              <w:rPr>
                <w:rFonts w:ascii="Arial" w:hAnsi="Arial" w:cs="Arial"/>
                <w:lang w:bidi="ar-SA"/>
              </w:rPr>
              <w:t>Δ</w:t>
            </w:r>
            <w:r w:rsidR="00E429B7" w:rsidRPr="00E429B7">
              <w:rPr>
                <w:rFonts w:ascii="Futura Lt BT" w:hAnsi="Futura Lt BT" w:cs="Futura-Light"/>
                <w:lang w:bidi="ar-SA"/>
              </w:rPr>
              <w:t>tm 25 K)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1F5E46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1F5E46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1F5E46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Typ: 28/20 mm 1,5 m² Rohranschluss 22 mm (Löt)</w:t>
            </w:r>
          </w:p>
          <w:p w:rsidR="00E429B7" w:rsidRPr="00E429B7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Leistung: max. 9.000 Watt (</w:t>
            </w:r>
            <w:r>
              <w:rPr>
                <w:rFonts w:ascii="Arial" w:hAnsi="Arial" w:cs="Arial"/>
                <w:lang w:bidi="ar-SA"/>
              </w:rPr>
              <w:t>Δ</w:t>
            </w:r>
            <w:r w:rsidR="00E429B7" w:rsidRPr="00E429B7">
              <w:rPr>
                <w:rFonts w:ascii="Futura Lt BT" w:hAnsi="Futura Lt BT" w:cs="Futura-Light"/>
                <w:lang w:bidi="ar-SA"/>
              </w:rPr>
              <w:t>tm 25 K)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Spezial-Gegenstrom-Wärmetauscher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wie vor beschrieben, jedoch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Typ: 28/20 mm 3,0 m² Rohranschluss 22 mm (Löt)</w:t>
            </w:r>
          </w:p>
          <w:p w:rsidR="00E429B7" w:rsidRPr="00E429B7" w:rsidRDefault="001F5E46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Leistung: max. 18.000 Watt (</w:t>
            </w:r>
            <w:r>
              <w:rPr>
                <w:rFonts w:ascii="Arial" w:hAnsi="Arial" w:cs="Arial"/>
                <w:lang w:bidi="ar-SA"/>
              </w:rPr>
              <w:t>Δ</w:t>
            </w:r>
            <w:r w:rsidR="00E429B7" w:rsidRPr="00E429B7">
              <w:rPr>
                <w:rFonts w:ascii="Futura Lt BT" w:hAnsi="Futura Lt BT" w:cs="Futura-Light"/>
                <w:lang w:bidi="ar-SA"/>
              </w:rPr>
              <w:t>tm 25 K)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Wärmetauscher für PWW Tauscher aus Cu-DHP, zur Wendel gedreht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und galvanisch verzinnt.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Tauscher galvanisch nicht wirksam im oberen Teil des Behältermantels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eingebaut.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Oberfläche: 2,5 m²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Anschlussmaß: 22 mm (Verschraubung)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D2000D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</w:tr>
    </w:tbl>
    <w:p w:rsidR="00D97578" w:rsidRDefault="00D97578"/>
    <w:sectPr w:rsidR="00D97578" w:rsidSect="0006263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0"/>
    <w:rsid w:val="00062634"/>
    <w:rsid w:val="00085ECD"/>
    <w:rsid w:val="001F5E46"/>
    <w:rsid w:val="00264A87"/>
    <w:rsid w:val="00291BB2"/>
    <w:rsid w:val="0029462A"/>
    <w:rsid w:val="00361680"/>
    <w:rsid w:val="00421595"/>
    <w:rsid w:val="007C6BEA"/>
    <w:rsid w:val="00A63C45"/>
    <w:rsid w:val="00B950C6"/>
    <w:rsid w:val="00B97CE1"/>
    <w:rsid w:val="00BC3F0B"/>
    <w:rsid w:val="00C2008F"/>
    <w:rsid w:val="00C42467"/>
    <w:rsid w:val="00C84AA1"/>
    <w:rsid w:val="00D2000D"/>
    <w:rsid w:val="00D71CBC"/>
    <w:rsid w:val="00D97578"/>
    <w:rsid w:val="00E429B7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16621-7407-490A-9B9E-34C742C1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680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CB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1CB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1CB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1CB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1CBC"/>
    <w:pPr>
      <w:spacing w:before="200" w:after="80"/>
      <w:ind w:firstLine="0"/>
      <w:outlineLvl w:val="4"/>
    </w:pPr>
    <w:rPr>
      <w:color w:val="4F81BD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1CBC"/>
    <w:pPr>
      <w:spacing w:before="280" w:after="100"/>
      <w:ind w:firstLine="0"/>
      <w:outlineLvl w:val="5"/>
    </w:pPr>
    <w:rPr>
      <w:i/>
      <w:iCs/>
      <w:color w:val="4F81BD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1CBC"/>
    <w:pPr>
      <w:spacing w:before="320" w:after="100"/>
      <w:ind w:firstLine="0"/>
      <w:outlineLvl w:val="6"/>
    </w:pPr>
    <w:rPr>
      <w:b/>
      <w:bCs/>
      <w:color w:val="9BBB59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1CB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1CBC"/>
    <w:pPr>
      <w:spacing w:before="320" w:after="100"/>
      <w:ind w:firstLine="0"/>
      <w:outlineLvl w:val="8"/>
    </w:pPr>
    <w:rPr>
      <w:i/>
      <w:iCs/>
      <w:color w:val="9BBB59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71CBC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D71CBC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D71CBC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71CBC"/>
    <w:rPr>
      <w:rFonts w:ascii="Times New Roman" w:eastAsia="Times New Roman" w:hAnsi="Times New Roman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D71CBC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71CBC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71CBC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71CB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71CB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71CBC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1CBC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71CBC"/>
    <w:rPr>
      <w:rFonts w:ascii="Times New Roman"/>
      <w:i/>
      <w:iCs/>
      <w:sz w:val="24"/>
      <w:szCs w:val="24"/>
    </w:rPr>
  </w:style>
  <w:style w:type="character" w:styleId="Fett">
    <w:name w:val="Strong"/>
    <w:uiPriority w:val="22"/>
    <w:qFormat/>
    <w:rsid w:val="00D71CBC"/>
    <w:rPr>
      <w:b/>
      <w:bCs/>
      <w:spacing w:val="0"/>
    </w:rPr>
  </w:style>
  <w:style w:type="character" w:styleId="Hervorhebung">
    <w:name w:val="Emphasis"/>
    <w:uiPriority w:val="20"/>
    <w:qFormat/>
    <w:rsid w:val="00D71CB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D71CB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71CBC"/>
  </w:style>
  <w:style w:type="paragraph" w:styleId="Listenabsatz">
    <w:name w:val="List Paragraph"/>
    <w:basedOn w:val="Standard"/>
    <w:uiPriority w:val="34"/>
    <w:qFormat/>
    <w:rsid w:val="00D71CBC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D71CBC"/>
    <w:rPr>
      <w:i/>
      <w:iCs/>
      <w:color w:val="5A5A5A"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71CBC"/>
    <w:rPr>
      <w:rFonts w:ascii="Times New Roman" w:eastAsia="Times New Roman" w:hAnsi="Times New Roman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71C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71CBC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D71CBC"/>
    <w:rPr>
      <w:i/>
      <w:iCs/>
      <w:color w:val="5A5A5A"/>
    </w:rPr>
  </w:style>
  <w:style w:type="character" w:styleId="IntensiveHervorhebung">
    <w:name w:val="Intense Emphasis"/>
    <w:uiPriority w:val="21"/>
    <w:qFormat/>
    <w:rsid w:val="00D71CB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D71CB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D71CB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D71CBC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1CBC"/>
    <w:pPr>
      <w:outlineLvl w:val="9"/>
    </w:pPr>
  </w:style>
  <w:style w:type="table" w:styleId="Tabellengitternetz">
    <w:name w:val="Tabellengitternetz"/>
    <w:basedOn w:val="NormaleTabelle"/>
    <w:uiPriority w:val="59"/>
    <w:rsid w:val="0036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Felix Bräutigam</cp:lastModifiedBy>
  <cp:revision>2</cp:revision>
  <dcterms:created xsi:type="dcterms:W3CDTF">2016-07-11T09:59:00Z</dcterms:created>
  <dcterms:modified xsi:type="dcterms:W3CDTF">2016-07-11T09:59:00Z</dcterms:modified>
</cp:coreProperties>
</file>